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67D9" w14:textId="77777777" w:rsidR="007E2873" w:rsidRPr="00FC6933" w:rsidRDefault="007E2873" w:rsidP="007E2873">
      <w:pPr>
        <w:jc w:val="center"/>
        <w:rPr>
          <w:b/>
          <w:bCs/>
          <w:sz w:val="40"/>
          <w:szCs w:val="40"/>
          <w:lang w:val="en-US"/>
        </w:rPr>
      </w:pPr>
      <w:r w:rsidRPr="00FC6933">
        <w:rPr>
          <w:b/>
          <w:bCs/>
          <w:sz w:val="40"/>
          <w:szCs w:val="40"/>
          <w:lang w:val="en-US"/>
        </w:rPr>
        <w:t>How to Participate at Scope</w:t>
      </w:r>
    </w:p>
    <w:p w14:paraId="09DF9E84" w14:textId="77777777" w:rsidR="007E2873" w:rsidRDefault="007E2873" w:rsidP="007E2873">
      <w:pPr>
        <w:rPr>
          <w:lang w:val="en-US"/>
        </w:rPr>
      </w:pPr>
    </w:p>
    <w:p w14:paraId="62D0E7A6" w14:textId="77777777" w:rsidR="007E2873" w:rsidRPr="00E1241A" w:rsidRDefault="007E2873" w:rsidP="007E28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important for</w:t>
      </w:r>
      <w:r w:rsidRPr="00E1241A">
        <w:rPr>
          <w:sz w:val="28"/>
          <w:szCs w:val="28"/>
          <w:lang w:val="en-US"/>
        </w:rPr>
        <w:t xml:space="preserve"> organisations</w:t>
      </w:r>
      <w:r>
        <w:rPr>
          <w:sz w:val="28"/>
          <w:szCs w:val="28"/>
          <w:lang w:val="en-US"/>
        </w:rPr>
        <w:t xml:space="preserve"> to</w:t>
      </w:r>
      <w:r w:rsidRPr="00E1241A">
        <w:rPr>
          <w:sz w:val="28"/>
          <w:szCs w:val="28"/>
          <w:lang w:val="en-US"/>
        </w:rPr>
        <w:t xml:space="preserve"> ask people with disability how things need to be done.</w:t>
      </w:r>
    </w:p>
    <w:p w14:paraId="0353B6E5" w14:textId="77777777" w:rsidR="007E2873" w:rsidRPr="00E1241A" w:rsidRDefault="007E2873" w:rsidP="007E2873">
      <w:pPr>
        <w:rPr>
          <w:sz w:val="28"/>
          <w:szCs w:val="28"/>
          <w:lang w:val="en-US"/>
        </w:rPr>
      </w:pPr>
    </w:p>
    <w:p w14:paraId="3D9C3374" w14:textId="77777777" w:rsidR="007E2873" w:rsidRPr="00E1241A" w:rsidRDefault="007E2873" w:rsidP="007E2873">
      <w:pPr>
        <w:rPr>
          <w:sz w:val="28"/>
          <w:szCs w:val="28"/>
          <w:lang w:val="en-US"/>
        </w:rPr>
      </w:pPr>
      <w:r w:rsidRPr="00E1241A">
        <w:rPr>
          <w:sz w:val="28"/>
          <w:szCs w:val="28"/>
          <w:lang w:val="en-US"/>
        </w:rPr>
        <w:t xml:space="preserve">This should include how services are planned, delivered, and run. </w:t>
      </w:r>
    </w:p>
    <w:p w14:paraId="2C6EAED4" w14:textId="77777777" w:rsidR="007E2873" w:rsidRPr="00E1241A" w:rsidRDefault="007E2873" w:rsidP="007E2873">
      <w:pPr>
        <w:rPr>
          <w:sz w:val="28"/>
          <w:szCs w:val="28"/>
          <w:lang w:val="en-US"/>
        </w:rPr>
      </w:pPr>
    </w:p>
    <w:p w14:paraId="2D35C2A6" w14:textId="77777777" w:rsidR="007E2873" w:rsidRPr="00E1241A" w:rsidRDefault="007E2873" w:rsidP="007E2873">
      <w:pPr>
        <w:rPr>
          <w:sz w:val="28"/>
          <w:szCs w:val="28"/>
          <w:lang w:val="en-US"/>
        </w:rPr>
      </w:pPr>
      <w:r w:rsidRPr="00B03A67">
        <w:rPr>
          <w:b/>
          <w:bCs/>
          <w:sz w:val="28"/>
          <w:szCs w:val="28"/>
          <w:lang w:val="en-US"/>
        </w:rPr>
        <w:t>Client participation</w:t>
      </w:r>
      <w:r w:rsidRPr="00E1241A">
        <w:rPr>
          <w:sz w:val="28"/>
          <w:szCs w:val="28"/>
          <w:lang w:val="en-US"/>
        </w:rPr>
        <w:t xml:space="preserve"> will help make Scope services work well for everyone.</w:t>
      </w:r>
    </w:p>
    <w:p w14:paraId="027926A9" w14:textId="77777777" w:rsidR="007E2873" w:rsidRPr="00E1241A" w:rsidRDefault="007E2873" w:rsidP="007E2873">
      <w:pPr>
        <w:rPr>
          <w:sz w:val="28"/>
          <w:szCs w:val="28"/>
          <w:lang w:val="en-US"/>
        </w:rPr>
      </w:pPr>
    </w:p>
    <w:p w14:paraId="7CCCD863" w14:textId="77777777" w:rsidR="007E2873" w:rsidRPr="00E1241A" w:rsidRDefault="007E2873" w:rsidP="007E2873">
      <w:pPr>
        <w:rPr>
          <w:sz w:val="28"/>
          <w:szCs w:val="28"/>
          <w:lang w:val="en-US"/>
        </w:rPr>
      </w:pPr>
      <w:r w:rsidRPr="00E1241A">
        <w:rPr>
          <w:sz w:val="28"/>
          <w:szCs w:val="28"/>
          <w:lang w:val="en-US"/>
        </w:rPr>
        <w:t xml:space="preserve">At Scope, </w:t>
      </w:r>
      <w:r w:rsidRPr="00B03A67">
        <w:rPr>
          <w:b/>
          <w:bCs/>
          <w:sz w:val="28"/>
          <w:szCs w:val="28"/>
          <w:lang w:val="en-US"/>
        </w:rPr>
        <w:t>client participation</w:t>
      </w:r>
      <w:r w:rsidRPr="00E1241A">
        <w:rPr>
          <w:sz w:val="28"/>
          <w:szCs w:val="28"/>
          <w:lang w:val="en-US"/>
        </w:rPr>
        <w:t xml:space="preserve"> means:</w:t>
      </w:r>
    </w:p>
    <w:p w14:paraId="59965A9B" w14:textId="77777777" w:rsidR="007E2873" w:rsidRPr="00E1241A" w:rsidRDefault="007E2873" w:rsidP="007E2873">
      <w:pPr>
        <w:rPr>
          <w:sz w:val="28"/>
          <w:szCs w:val="28"/>
        </w:rPr>
      </w:pPr>
    </w:p>
    <w:p w14:paraId="781EDAD3" w14:textId="77777777" w:rsidR="007E2873" w:rsidRPr="00E1241A" w:rsidRDefault="007E2873" w:rsidP="007E287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241A">
        <w:rPr>
          <w:sz w:val="28"/>
          <w:szCs w:val="28"/>
        </w:rPr>
        <w:t xml:space="preserve">voices are heard. </w:t>
      </w:r>
    </w:p>
    <w:p w14:paraId="52BDCDC8" w14:textId="77777777" w:rsidR="007E2873" w:rsidRPr="00E1241A" w:rsidRDefault="007E2873" w:rsidP="007E2873">
      <w:pPr>
        <w:rPr>
          <w:sz w:val="28"/>
          <w:szCs w:val="28"/>
        </w:rPr>
      </w:pPr>
    </w:p>
    <w:p w14:paraId="568C58AE" w14:textId="77777777" w:rsidR="007E2873" w:rsidRPr="00E1241A" w:rsidRDefault="007E2873" w:rsidP="007E287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241A">
        <w:rPr>
          <w:sz w:val="28"/>
          <w:szCs w:val="28"/>
        </w:rPr>
        <w:t>change happens.</w:t>
      </w:r>
    </w:p>
    <w:p w14:paraId="6133020C" w14:textId="77777777" w:rsidR="007E2873" w:rsidRPr="00E1241A" w:rsidRDefault="007E2873" w:rsidP="007E2873">
      <w:pPr>
        <w:rPr>
          <w:sz w:val="28"/>
          <w:szCs w:val="28"/>
        </w:rPr>
      </w:pPr>
    </w:p>
    <w:p w14:paraId="7CE26358" w14:textId="77777777" w:rsidR="007E2873" w:rsidRPr="00E1241A" w:rsidRDefault="007E2873" w:rsidP="007E287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241A">
        <w:rPr>
          <w:sz w:val="28"/>
          <w:szCs w:val="28"/>
        </w:rPr>
        <w:t>decisions are shared.</w:t>
      </w:r>
    </w:p>
    <w:p w14:paraId="140A10C5" w14:textId="77777777" w:rsidR="007E2873" w:rsidRPr="00E1241A" w:rsidRDefault="007E2873" w:rsidP="007E2873">
      <w:pPr>
        <w:ind w:firstLine="1440"/>
        <w:rPr>
          <w:sz w:val="28"/>
          <w:szCs w:val="28"/>
        </w:rPr>
      </w:pPr>
    </w:p>
    <w:p w14:paraId="61321B53" w14:textId="77777777" w:rsidR="007E2873" w:rsidRPr="00E1241A" w:rsidRDefault="007E2873" w:rsidP="007E287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241A">
        <w:rPr>
          <w:sz w:val="28"/>
          <w:szCs w:val="28"/>
        </w:rPr>
        <w:t>everyone is equal.</w:t>
      </w:r>
    </w:p>
    <w:p w14:paraId="5A4F1D1C" w14:textId="77777777" w:rsidR="007E2873" w:rsidRPr="00E1241A" w:rsidRDefault="007E2873" w:rsidP="007E2873">
      <w:pPr>
        <w:pStyle w:val="ListParagraph"/>
        <w:rPr>
          <w:b/>
          <w:bCs/>
          <w:sz w:val="28"/>
          <w:szCs w:val="28"/>
        </w:rPr>
      </w:pPr>
    </w:p>
    <w:p w14:paraId="281CB2D6" w14:textId="77777777" w:rsidR="007E2873" w:rsidRPr="00E1241A" w:rsidRDefault="007E2873" w:rsidP="007E2873">
      <w:pPr>
        <w:rPr>
          <w:b/>
          <w:bCs/>
          <w:sz w:val="28"/>
          <w:szCs w:val="28"/>
        </w:rPr>
      </w:pPr>
    </w:p>
    <w:p w14:paraId="7005724A" w14:textId="77777777" w:rsidR="007E2873" w:rsidRPr="00E1241A" w:rsidRDefault="007E2873" w:rsidP="007E2873">
      <w:pPr>
        <w:rPr>
          <w:b/>
          <w:bCs/>
          <w:sz w:val="28"/>
          <w:szCs w:val="28"/>
        </w:rPr>
      </w:pPr>
      <w:r w:rsidRPr="00E1241A">
        <w:rPr>
          <w:sz w:val="28"/>
          <w:szCs w:val="28"/>
        </w:rPr>
        <w:t>Scope has created a</w:t>
      </w:r>
      <w:r w:rsidRPr="00E1241A">
        <w:rPr>
          <w:b/>
          <w:bCs/>
          <w:sz w:val="28"/>
          <w:szCs w:val="28"/>
        </w:rPr>
        <w:t xml:space="preserve"> Client Participation Framework</w:t>
      </w:r>
    </w:p>
    <w:p w14:paraId="1BFE63B7" w14:textId="77777777" w:rsidR="007E2873" w:rsidRPr="00E1241A" w:rsidRDefault="007E2873" w:rsidP="007E2873">
      <w:pPr>
        <w:rPr>
          <w:b/>
          <w:bCs/>
          <w:sz w:val="28"/>
          <w:szCs w:val="28"/>
        </w:rPr>
      </w:pPr>
    </w:p>
    <w:p w14:paraId="09442D70" w14:textId="77777777" w:rsidR="007E2873" w:rsidRPr="00E1241A" w:rsidRDefault="007E2873" w:rsidP="007E2873">
      <w:pPr>
        <w:rPr>
          <w:sz w:val="28"/>
          <w:szCs w:val="28"/>
        </w:rPr>
      </w:pPr>
      <w:r w:rsidRPr="00E1241A">
        <w:rPr>
          <w:sz w:val="28"/>
          <w:szCs w:val="28"/>
        </w:rPr>
        <w:t>This is a plan for how Scope will support clients to participate.</w:t>
      </w:r>
    </w:p>
    <w:p w14:paraId="178FDFE1" w14:textId="77777777" w:rsidR="007E2873" w:rsidRPr="00E1241A" w:rsidRDefault="007E2873" w:rsidP="007E2873">
      <w:pPr>
        <w:rPr>
          <w:sz w:val="28"/>
          <w:szCs w:val="28"/>
        </w:rPr>
      </w:pPr>
    </w:p>
    <w:p w14:paraId="058C8B71" w14:textId="77777777" w:rsidR="007E2873" w:rsidRPr="00E1241A" w:rsidRDefault="007E2873" w:rsidP="007E2873">
      <w:pPr>
        <w:rPr>
          <w:sz w:val="28"/>
          <w:szCs w:val="28"/>
        </w:rPr>
      </w:pPr>
      <w:r w:rsidRPr="00E1241A">
        <w:rPr>
          <w:sz w:val="28"/>
          <w:szCs w:val="28"/>
        </w:rPr>
        <w:t xml:space="preserve">We understand people will </w:t>
      </w:r>
      <w:r>
        <w:rPr>
          <w:sz w:val="28"/>
          <w:szCs w:val="28"/>
        </w:rPr>
        <w:t>want</w:t>
      </w:r>
      <w:r w:rsidRPr="00E1241A">
        <w:rPr>
          <w:sz w:val="28"/>
          <w:szCs w:val="28"/>
        </w:rPr>
        <w:t xml:space="preserve"> to participate in different ways.</w:t>
      </w:r>
    </w:p>
    <w:p w14:paraId="7BCE1336" w14:textId="77777777" w:rsidR="007E2873" w:rsidRPr="00E1241A" w:rsidRDefault="007E2873" w:rsidP="007E2873">
      <w:pPr>
        <w:rPr>
          <w:sz w:val="28"/>
          <w:szCs w:val="28"/>
        </w:rPr>
      </w:pPr>
    </w:p>
    <w:p w14:paraId="2BC4026B" w14:textId="77777777" w:rsidR="007E2873" w:rsidRPr="00E1241A" w:rsidRDefault="007E2873" w:rsidP="007E2873">
      <w:pPr>
        <w:rPr>
          <w:sz w:val="28"/>
          <w:szCs w:val="28"/>
        </w:rPr>
      </w:pPr>
      <w:r w:rsidRPr="00E1241A">
        <w:rPr>
          <w:sz w:val="28"/>
          <w:szCs w:val="28"/>
        </w:rPr>
        <w:lastRenderedPageBreak/>
        <w:t xml:space="preserve">Scope’s Client Participation Framework has </w:t>
      </w:r>
      <w:r w:rsidRPr="00E1241A">
        <w:rPr>
          <w:b/>
          <w:bCs/>
          <w:sz w:val="28"/>
          <w:szCs w:val="28"/>
        </w:rPr>
        <w:t>4 levels of participation.</w:t>
      </w:r>
    </w:p>
    <w:p w14:paraId="199D89D5" w14:textId="77777777" w:rsidR="007E2873" w:rsidRPr="00E1241A" w:rsidRDefault="007E2873" w:rsidP="007E2873">
      <w:pPr>
        <w:rPr>
          <w:sz w:val="28"/>
          <w:szCs w:val="28"/>
        </w:rPr>
      </w:pPr>
    </w:p>
    <w:p w14:paraId="4BBD6461" w14:textId="77777777" w:rsidR="007E2873" w:rsidRPr="00E1241A" w:rsidRDefault="007E2873" w:rsidP="007E2873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E1241A">
        <w:rPr>
          <w:b/>
          <w:bCs/>
          <w:sz w:val="28"/>
          <w:szCs w:val="28"/>
        </w:rPr>
        <w:t>Inform.</w:t>
      </w:r>
    </w:p>
    <w:p w14:paraId="3BC0B953" w14:textId="77777777" w:rsidR="007E2873" w:rsidRPr="00E1241A" w:rsidRDefault="007E2873" w:rsidP="007E2873">
      <w:pPr>
        <w:ind w:left="360"/>
        <w:rPr>
          <w:sz w:val="28"/>
          <w:szCs w:val="28"/>
        </w:rPr>
      </w:pPr>
      <w:r w:rsidRPr="00E1241A">
        <w:rPr>
          <w:b/>
          <w:bCs/>
          <w:sz w:val="28"/>
          <w:szCs w:val="28"/>
        </w:rPr>
        <w:t xml:space="preserve">This means </w:t>
      </w:r>
      <w:r w:rsidRPr="00E1241A">
        <w:rPr>
          <w:sz w:val="28"/>
          <w:szCs w:val="28"/>
        </w:rPr>
        <w:t>I receive information that helps me make better decisions for myself.</w:t>
      </w:r>
    </w:p>
    <w:p w14:paraId="6B92880E" w14:textId="77777777" w:rsidR="007E2873" w:rsidRPr="00E1241A" w:rsidRDefault="007E2873" w:rsidP="007E2873">
      <w:pPr>
        <w:ind w:left="360"/>
        <w:rPr>
          <w:b/>
          <w:bCs/>
          <w:sz w:val="28"/>
          <w:szCs w:val="28"/>
        </w:rPr>
      </w:pPr>
      <w:r w:rsidRPr="00E1241A">
        <w:rPr>
          <w:b/>
          <w:bCs/>
          <w:sz w:val="28"/>
          <w:szCs w:val="28"/>
        </w:rPr>
        <w:t xml:space="preserve">This might look like: </w:t>
      </w:r>
    </w:p>
    <w:p w14:paraId="6F7A784B" w14:textId="77777777" w:rsidR="007E2873" w:rsidRPr="00E1241A" w:rsidRDefault="007E2873" w:rsidP="007E287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1241A">
        <w:rPr>
          <w:sz w:val="28"/>
          <w:szCs w:val="28"/>
        </w:rPr>
        <w:t xml:space="preserve">Talking to my support staff about my goals and </w:t>
      </w:r>
      <w:proofErr w:type="gramStart"/>
      <w:r w:rsidRPr="00E1241A">
        <w:rPr>
          <w:sz w:val="28"/>
          <w:szCs w:val="28"/>
        </w:rPr>
        <w:t>making a plan</w:t>
      </w:r>
      <w:proofErr w:type="gramEnd"/>
      <w:r w:rsidRPr="00E1241A">
        <w:rPr>
          <w:sz w:val="28"/>
          <w:szCs w:val="28"/>
        </w:rPr>
        <w:t xml:space="preserve"> so they happen.</w:t>
      </w:r>
    </w:p>
    <w:p w14:paraId="4865D526" w14:textId="77777777" w:rsidR="007E2873" w:rsidRPr="00E1241A" w:rsidRDefault="007E2873" w:rsidP="007E2873">
      <w:pPr>
        <w:pStyle w:val="ListParagraph"/>
        <w:ind w:left="1125"/>
        <w:rPr>
          <w:sz w:val="28"/>
          <w:szCs w:val="28"/>
        </w:rPr>
      </w:pPr>
    </w:p>
    <w:p w14:paraId="05AEEF0C" w14:textId="77777777" w:rsidR="007E2873" w:rsidRPr="00E1241A" w:rsidRDefault="007E2873" w:rsidP="007E2873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E1241A">
        <w:rPr>
          <w:sz w:val="28"/>
          <w:szCs w:val="28"/>
        </w:rPr>
        <w:t>Taking part in house meetings at my home.</w:t>
      </w:r>
    </w:p>
    <w:p w14:paraId="2315437A" w14:textId="77777777" w:rsidR="007E2873" w:rsidRPr="00E1241A" w:rsidRDefault="007E2873" w:rsidP="007E2873">
      <w:pPr>
        <w:pStyle w:val="ListParagraph"/>
        <w:rPr>
          <w:b/>
          <w:bCs/>
          <w:sz w:val="28"/>
          <w:szCs w:val="28"/>
        </w:rPr>
      </w:pPr>
    </w:p>
    <w:p w14:paraId="01CA67EE" w14:textId="77777777" w:rsidR="007E2873" w:rsidRPr="00E1241A" w:rsidRDefault="007E2873" w:rsidP="007E2873">
      <w:pPr>
        <w:pStyle w:val="ListParagraph"/>
        <w:rPr>
          <w:b/>
          <w:bCs/>
          <w:sz w:val="28"/>
          <w:szCs w:val="28"/>
        </w:rPr>
      </w:pPr>
    </w:p>
    <w:p w14:paraId="4D01C950" w14:textId="77777777" w:rsidR="007E2873" w:rsidRPr="00E1241A" w:rsidRDefault="007E2873" w:rsidP="007E287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E1241A">
        <w:rPr>
          <w:b/>
          <w:bCs/>
          <w:sz w:val="28"/>
          <w:szCs w:val="28"/>
        </w:rPr>
        <w:t>Involve</w:t>
      </w:r>
    </w:p>
    <w:p w14:paraId="5894D037" w14:textId="77777777" w:rsidR="007E2873" w:rsidRPr="00E1241A" w:rsidRDefault="007E2873" w:rsidP="007E2873">
      <w:pPr>
        <w:ind w:left="360"/>
        <w:rPr>
          <w:sz w:val="28"/>
          <w:szCs w:val="28"/>
          <w:lang w:val="en-US"/>
        </w:rPr>
      </w:pPr>
      <w:r w:rsidRPr="00E1241A">
        <w:rPr>
          <w:b/>
          <w:bCs/>
          <w:sz w:val="28"/>
          <w:szCs w:val="28"/>
        </w:rPr>
        <w:t>This means</w:t>
      </w:r>
      <w:r w:rsidRPr="00E1241A">
        <w:rPr>
          <w:b/>
          <w:bCs/>
          <w:sz w:val="28"/>
          <w:szCs w:val="28"/>
          <w:lang w:val="en-US"/>
        </w:rPr>
        <w:t xml:space="preserve"> </w:t>
      </w:r>
      <w:r w:rsidRPr="00E1241A">
        <w:rPr>
          <w:sz w:val="28"/>
          <w:szCs w:val="28"/>
          <w:lang w:val="en-US"/>
        </w:rPr>
        <w:t>I have a say in the decision, solution, or the change. Scope asks my opinion, and this is respected.</w:t>
      </w:r>
    </w:p>
    <w:p w14:paraId="6004A9C4" w14:textId="77777777" w:rsidR="007E2873" w:rsidRPr="00E1241A" w:rsidRDefault="007E2873" w:rsidP="007E2873">
      <w:pPr>
        <w:ind w:left="360"/>
        <w:rPr>
          <w:b/>
          <w:bCs/>
          <w:sz w:val="28"/>
          <w:szCs w:val="28"/>
        </w:rPr>
      </w:pPr>
      <w:r w:rsidRPr="00E1241A">
        <w:rPr>
          <w:b/>
          <w:bCs/>
          <w:sz w:val="28"/>
          <w:szCs w:val="28"/>
        </w:rPr>
        <w:t xml:space="preserve">This might look like: </w:t>
      </w:r>
    </w:p>
    <w:p w14:paraId="2DF1B19A" w14:textId="77777777" w:rsidR="007E2873" w:rsidRPr="00E1241A" w:rsidRDefault="007E2873" w:rsidP="007E2873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E1241A">
        <w:rPr>
          <w:sz w:val="28"/>
          <w:szCs w:val="28"/>
        </w:rPr>
        <w:t>Helping to interview people who want to work as Disability Support Workers at Scope</w:t>
      </w:r>
      <w:r>
        <w:rPr>
          <w:sz w:val="28"/>
          <w:szCs w:val="28"/>
        </w:rPr>
        <w:t>.</w:t>
      </w:r>
    </w:p>
    <w:p w14:paraId="2C371BEA" w14:textId="77777777" w:rsidR="007E2873" w:rsidRPr="00E1241A" w:rsidRDefault="007E2873" w:rsidP="007E2873">
      <w:pPr>
        <w:pStyle w:val="ListParagraph"/>
        <w:ind w:left="1125"/>
        <w:rPr>
          <w:b/>
          <w:bCs/>
          <w:sz w:val="28"/>
          <w:szCs w:val="28"/>
        </w:rPr>
      </w:pPr>
    </w:p>
    <w:p w14:paraId="5936B7F9" w14:textId="77777777" w:rsidR="007E2873" w:rsidRPr="00E1241A" w:rsidRDefault="007E2873" w:rsidP="007E2873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E1241A">
        <w:rPr>
          <w:sz w:val="28"/>
          <w:szCs w:val="28"/>
        </w:rPr>
        <w:t>Being a member of a Participant Reference Group for Social Connections</w:t>
      </w:r>
      <w:r>
        <w:rPr>
          <w:sz w:val="28"/>
          <w:szCs w:val="28"/>
        </w:rPr>
        <w:t>.</w:t>
      </w:r>
    </w:p>
    <w:p w14:paraId="233CAEBD" w14:textId="77777777" w:rsidR="007E2873" w:rsidRPr="00E1241A" w:rsidRDefault="007E2873" w:rsidP="007E2873">
      <w:pPr>
        <w:ind w:left="360"/>
        <w:rPr>
          <w:sz w:val="28"/>
          <w:szCs w:val="28"/>
        </w:rPr>
      </w:pPr>
    </w:p>
    <w:p w14:paraId="6A0855FC" w14:textId="77777777" w:rsidR="007E2873" w:rsidRPr="00E1241A" w:rsidRDefault="007E2873" w:rsidP="007E2873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E1241A">
        <w:rPr>
          <w:b/>
          <w:bCs/>
          <w:sz w:val="28"/>
          <w:szCs w:val="28"/>
        </w:rPr>
        <w:t>Collaborate</w:t>
      </w:r>
    </w:p>
    <w:p w14:paraId="5CD78FC5" w14:textId="77777777" w:rsidR="007E2873" w:rsidRPr="00E1241A" w:rsidRDefault="007E2873" w:rsidP="007E2873">
      <w:pPr>
        <w:ind w:left="360"/>
        <w:rPr>
          <w:sz w:val="28"/>
          <w:szCs w:val="28"/>
        </w:rPr>
      </w:pPr>
      <w:r w:rsidRPr="00E1241A">
        <w:rPr>
          <w:b/>
          <w:bCs/>
          <w:sz w:val="28"/>
          <w:szCs w:val="28"/>
        </w:rPr>
        <w:t>This means</w:t>
      </w:r>
      <w:r w:rsidRPr="00E1241A">
        <w:rPr>
          <w:sz w:val="28"/>
          <w:szCs w:val="28"/>
        </w:rPr>
        <w:t xml:space="preserve"> I play a key role in the decision, the solution, or the change.</w:t>
      </w:r>
    </w:p>
    <w:p w14:paraId="54B34FA2" w14:textId="77777777" w:rsidR="007E2873" w:rsidRPr="00E1241A" w:rsidRDefault="007E2873" w:rsidP="007E2873">
      <w:pPr>
        <w:ind w:left="360"/>
        <w:rPr>
          <w:b/>
          <w:bCs/>
          <w:sz w:val="28"/>
          <w:szCs w:val="28"/>
        </w:rPr>
      </w:pPr>
      <w:r w:rsidRPr="00E1241A">
        <w:rPr>
          <w:b/>
          <w:bCs/>
          <w:sz w:val="28"/>
          <w:szCs w:val="28"/>
        </w:rPr>
        <w:t xml:space="preserve">This might look like: </w:t>
      </w:r>
    </w:p>
    <w:p w14:paraId="7E02D63C" w14:textId="77777777" w:rsidR="007E2873" w:rsidRPr="00E1241A" w:rsidRDefault="007E2873" w:rsidP="007E2873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E1241A">
        <w:rPr>
          <w:sz w:val="28"/>
          <w:szCs w:val="28"/>
        </w:rPr>
        <w:t>Being a member of Scope’s Client Advisory Panel</w:t>
      </w:r>
    </w:p>
    <w:p w14:paraId="4DE1BA93" w14:textId="77777777" w:rsidR="007E2873" w:rsidRDefault="007E2873" w:rsidP="007E2873">
      <w:pPr>
        <w:ind w:left="360"/>
        <w:rPr>
          <w:i/>
          <w:iCs/>
          <w:sz w:val="28"/>
          <w:szCs w:val="28"/>
        </w:rPr>
      </w:pPr>
    </w:p>
    <w:p w14:paraId="67BF8020" w14:textId="77777777" w:rsidR="007E2873" w:rsidRDefault="007E2873" w:rsidP="007E2873">
      <w:pPr>
        <w:ind w:left="360"/>
        <w:rPr>
          <w:i/>
          <w:iCs/>
          <w:sz w:val="28"/>
          <w:szCs w:val="28"/>
        </w:rPr>
      </w:pPr>
    </w:p>
    <w:p w14:paraId="38A34CF4" w14:textId="77777777" w:rsidR="007E2873" w:rsidRDefault="007E2873" w:rsidP="007E2873">
      <w:pPr>
        <w:ind w:left="360"/>
        <w:rPr>
          <w:i/>
          <w:iCs/>
          <w:sz w:val="28"/>
          <w:szCs w:val="28"/>
        </w:rPr>
      </w:pPr>
    </w:p>
    <w:p w14:paraId="6BCBF3BF" w14:textId="77777777" w:rsidR="007E2873" w:rsidRDefault="007E2873" w:rsidP="007E2873">
      <w:pPr>
        <w:ind w:left="360"/>
        <w:rPr>
          <w:i/>
          <w:iCs/>
          <w:sz w:val="28"/>
          <w:szCs w:val="28"/>
        </w:rPr>
      </w:pPr>
    </w:p>
    <w:p w14:paraId="0A52CEB1" w14:textId="77777777" w:rsidR="007E2873" w:rsidRPr="00E1241A" w:rsidRDefault="007E2873" w:rsidP="007E2873">
      <w:pPr>
        <w:ind w:left="360"/>
        <w:rPr>
          <w:i/>
          <w:iCs/>
          <w:sz w:val="28"/>
          <w:szCs w:val="28"/>
        </w:rPr>
      </w:pPr>
    </w:p>
    <w:p w14:paraId="25D009C9" w14:textId="77777777" w:rsidR="007E2873" w:rsidRPr="00E1241A" w:rsidRDefault="007E2873" w:rsidP="007E2873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E1241A">
        <w:rPr>
          <w:b/>
          <w:bCs/>
          <w:sz w:val="28"/>
          <w:szCs w:val="28"/>
        </w:rPr>
        <w:lastRenderedPageBreak/>
        <w:t>Empower</w:t>
      </w:r>
    </w:p>
    <w:p w14:paraId="39142150" w14:textId="77777777" w:rsidR="007E2873" w:rsidRDefault="007E2873" w:rsidP="007E2873">
      <w:pPr>
        <w:ind w:left="360"/>
        <w:rPr>
          <w:sz w:val="28"/>
          <w:szCs w:val="28"/>
        </w:rPr>
      </w:pPr>
      <w:r w:rsidRPr="00E1241A">
        <w:rPr>
          <w:b/>
          <w:bCs/>
          <w:sz w:val="28"/>
          <w:szCs w:val="28"/>
        </w:rPr>
        <w:t>This means</w:t>
      </w:r>
      <w:r w:rsidRPr="00E1241A">
        <w:rPr>
          <w:sz w:val="28"/>
          <w:szCs w:val="28"/>
        </w:rPr>
        <w:t xml:space="preserve"> I take the lead in the solution. I make the final decision.</w:t>
      </w:r>
    </w:p>
    <w:p w14:paraId="544EC3DE" w14:textId="77777777" w:rsidR="007E2873" w:rsidRPr="00E1241A" w:rsidRDefault="007E2873" w:rsidP="007E2873">
      <w:pPr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Pr="00E1241A">
        <w:rPr>
          <w:b/>
          <w:bCs/>
          <w:sz w:val="28"/>
          <w:szCs w:val="28"/>
        </w:rPr>
        <w:t xml:space="preserve">This might look like: </w:t>
      </w:r>
    </w:p>
    <w:p w14:paraId="6CBCF243" w14:textId="77777777" w:rsidR="007E2873" w:rsidRPr="00E1241A" w:rsidRDefault="007E2873" w:rsidP="007E287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1241A">
        <w:rPr>
          <w:sz w:val="28"/>
          <w:szCs w:val="28"/>
        </w:rPr>
        <w:t>Being a member of Scope’s Board</w:t>
      </w:r>
    </w:p>
    <w:p w14:paraId="27A6F3A5" w14:textId="77777777" w:rsidR="007E2873" w:rsidRPr="00E1241A" w:rsidRDefault="007E2873" w:rsidP="007E2873">
      <w:pPr>
        <w:rPr>
          <w:sz w:val="28"/>
          <w:szCs w:val="28"/>
        </w:rPr>
      </w:pPr>
    </w:p>
    <w:p w14:paraId="4ADDCBCB" w14:textId="77777777" w:rsidR="007E2873" w:rsidRPr="00E1241A" w:rsidRDefault="007E2873" w:rsidP="007E2873">
      <w:pPr>
        <w:rPr>
          <w:sz w:val="28"/>
          <w:szCs w:val="28"/>
        </w:rPr>
      </w:pPr>
      <w:r w:rsidRPr="00E1241A">
        <w:rPr>
          <w:sz w:val="28"/>
          <w:szCs w:val="28"/>
        </w:rPr>
        <w:t>Not everyone knows how to participate at each of these levels.</w:t>
      </w:r>
    </w:p>
    <w:p w14:paraId="39E01632" w14:textId="77777777" w:rsidR="007E2873" w:rsidRPr="00E1241A" w:rsidRDefault="007E2873" w:rsidP="007E2873">
      <w:pPr>
        <w:rPr>
          <w:sz w:val="28"/>
          <w:szCs w:val="28"/>
        </w:rPr>
      </w:pPr>
    </w:p>
    <w:p w14:paraId="64C041C5" w14:textId="77777777" w:rsidR="007E2873" w:rsidRPr="00E1241A" w:rsidRDefault="007E2873" w:rsidP="007E2873">
      <w:pPr>
        <w:rPr>
          <w:sz w:val="28"/>
          <w:szCs w:val="28"/>
        </w:rPr>
      </w:pPr>
      <w:r w:rsidRPr="00E1241A">
        <w:rPr>
          <w:sz w:val="28"/>
          <w:szCs w:val="28"/>
        </w:rPr>
        <w:t xml:space="preserve">Scope will make sure that people </w:t>
      </w:r>
      <w:r>
        <w:rPr>
          <w:sz w:val="28"/>
          <w:szCs w:val="28"/>
        </w:rPr>
        <w:t xml:space="preserve">get </w:t>
      </w:r>
      <w:r w:rsidRPr="00E1241A">
        <w:rPr>
          <w:sz w:val="28"/>
          <w:szCs w:val="28"/>
        </w:rPr>
        <w:t>the right help to learn new skills. We want people to feel they can participate when and how they want.</w:t>
      </w:r>
    </w:p>
    <w:p w14:paraId="3EA818F4" w14:textId="77777777" w:rsidR="007E2873" w:rsidRPr="00E1241A" w:rsidRDefault="007E2873" w:rsidP="007E2873">
      <w:pPr>
        <w:rPr>
          <w:sz w:val="28"/>
          <w:szCs w:val="28"/>
        </w:rPr>
      </w:pPr>
    </w:p>
    <w:p w14:paraId="51D2222E" w14:textId="77777777" w:rsidR="007E2873" w:rsidRPr="00E1241A" w:rsidRDefault="007E2873" w:rsidP="007E2873">
      <w:pPr>
        <w:rPr>
          <w:sz w:val="28"/>
          <w:szCs w:val="28"/>
        </w:rPr>
      </w:pPr>
      <w:r w:rsidRPr="00E1241A">
        <w:rPr>
          <w:sz w:val="28"/>
          <w:szCs w:val="28"/>
        </w:rPr>
        <w:t>The ways Scope will help might include:</w:t>
      </w:r>
    </w:p>
    <w:p w14:paraId="05761AE0" w14:textId="77777777" w:rsidR="007E2873" w:rsidRPr="00E1241A" w:rsidRDefault="007E2873" w:rsidP="007E287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1241A">
        <w:rPr>
          <w:b/>
          <w:bCs/>
          <w:sz w:val="28"/>
          <w:szCs w:val="28"/>
        </w:rPr>
        <w:t>Giving information</w:t>
      </w:r>
      <w:r w:rsidRPr="00E1241A">
        <w:rPr>
          <w:sz w:val="28"/>
          <w:szCs w:val="28"/>
        </w:rPr>
        <w:t>. This will be at the right time and in the right way for each person to understand.</w:t>
      </w:r>
    </w:p>
    <w:p w14:paraId="1EF1C6E3" w14:textId="77777777" w:rsidR="007E2873" w:rsidRPr="00E1241A" w:rsidRDefault="007E2873" w:rsidP="007E2873">
      <w:pPr>
        <w:pStyle w:val="ListParagraph"/>
        <w:ind w:left="1125"/>
        <w:rPr>
          <w:sz w:val="28"/>
          <w:szCs w:val="28"/>
        </w:rPr>
      </w:pPr>
    </w:p>
    <w:p w14:paraId="3C67BF31" w14:textId="77777777" w:rsidR="007E2873" w:rsidRPr="00E1241A" w:rsidRDefault="007E2873" w:rsidP="007E2873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E1241A">
        <w:rPr>
          <w:b/>
          <w:bCs/>
          <w:sz w:val="28"/>
          <w:szCs w:val="28"/>
        </w:rPr>
        <w:t>Training</w:t>
      </w:r>
      <w:r w:rsidRPr="00E1241A">
        <w:rPr>
          <w:sz w:val="28"/>
          <w:szCs w:val="28"/>
        </w:rPr>
        <w:t>. This means</w:t>
      </w:r>
      <w:r>
        <w:rPr>
          <w:sz w:val="28"/>
          <w:szCs w:val="28"/>
        </w:rPr>
        <w:t xml:space="preserve"> learning to do something. It might include practising new skills.</w:t>
      </w:r>
    </w:p>
    <w:p w14:paraId="731E94A3" w14:textId="77777777" w:rsidR="007E2873" w:rsidRPr="00E1241A" w:rsidRDefault="007E2873" w:rsidP="007E2873">
      <w:pPr>
        <w:pStyle w:val="ListParagraph"/>
        <w:rPr>
          <w:sz w:val="28"/>
          <w:szCs w:val="28"/>
        </w:rPr>
      </w:pPr>
    </w:p>
    <w:p w14:paraId="7D085D4D" w14:textId="77777777" w:rsidR="00C5057E" w:rsidRPr="00C5057E" w:rsidRDefault="007E2873" w:rsidP="007E2873">
      <w:pPr>
        <w:pStyle w:val="ListParagraph"/>
        <w:numPr>
          <w:ilvl w:val="0"/>
          <w:numId w:val="13"/>
        </w:numPr>
        <w:rPr>
          <w:b/>
          <w:bCs/>
        </w:rPr>
      </w:pPr>
      <w:r w:rsidRPr="00C5057E">
        <w:rPr>
          <w:b/>
          <w:bCs/>
          <w:sz w:val="28"/>
          <w:szCs w:val="28"/>
        </w:rPr>
        <w:t>Coaching</w:t>
      </w:r>
      <w:r w:rsidRPr="00C5057E">
        <w:rPr>
          <w:sz w:val="28"/>
          <w:szCs w:val="28"/>
        </w:rPr>
        <w:t>. This means helping someone get better at learning something new. When someone gets coaching, they get ideas how to do things differently.</w:t>
      </w:r>
    </w:p>
    <w:p w14:paraId="44F049A9" w14:textId="77777777" w:rsidR="00C5057E" w:rsidRPr="00C5057E" w:rsidRDefault="00C5057E" w:rsidP="00C5057E">
      <w:pPr>
        <w:pStyle w:val="ListParagraph"/>
        <w:rPr>
          <w:b/>
          <w:bCs/>
          <w:sz w:val="28"/>
          <w:szCs w:val="28"/>
        </w:rPr>
      </w:pPr>
    </w:p>
    <w:p w14:paraId="76E08F0F" w14:textId="0DD69B16" w:rsidR="004632AA" w:rsidRPr="00C5057E" w:rsidRDefault="007E2873" w:rsidP="007E2873">
      <w:pPr>
        <w:pStyle w:val="ListParagraph"/>
        <w:numPr>
          <w:ilvl w:val="0"/>
          <w:numId w:val="13"/>
        </w:numPr>
        <w:rPr>
          <w:b/>
          <w:bCs/>
        </w:rPr>
      </w:pPr>
      <w:r w:rsidRPr="00C5057E">
        <w:rPr>
          <w:b/>
          <w:bCs/>
          <w:sz w:val="28"/>
          <w:szCs w:val="28"/>
        </w:rPr>
        <w:t>Mentoring</w:t>
      </w:r>
      <w:r w:rsidRPr="00C5057E">
        <w:rPr>
          <w:sz w:val="28"/>
          <w:szCs w:val="28"/>
        </w:rPr>
        <w:t>. A mentor is someone who has experience in a role or job. When they provide mentoring to someone, they share what they have learnt and give advice</w:t>
      </w:r>
      <w:r w:rsidR="0029216A" w:rsidRPr="00C5057E">
        <w:rPr>
          <w:sz w:val="28"/>
          <w:szCs w:val="28"/>
        </w:rPr>
        <w:t>.</w:t>
      </w:r>
    </w:p>
    <w:sectPr w:rsidR="004632AA" w:rsidRPr="00C5057E" w:rsidSect="00093A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B992" w14:textId="77777777" w:rsidR="00C2351C" w:rsidRDefault="00C2351C" w:rsidP="00E53F4B">
      <w:r>
        <w:separator/>
      </w:r>
    </w:p>
  </w:endnote>
  <w:endnote w:type="continuationSeparator" w:id="0">
    <w:p w14:paraId="04031A08" w14:textId="77777777" w:rsidR="00C2351C" w:rsidRDefault="00C2351C" w:rsidP="00E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16C6" w14:textId="77777777" w:rsidR="00C2351C" w:rsidRDefault="00C23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2954" w14:textId="77777777" w:rsidR="00093AAE" w:rsidRDefault="00C2351C" w:rsidP="00093AAE">
    <w:pPr>
      <w:pStyle w:val="Footer"/>
      <w:tabs>
        <w:tab w:val="right" w:pos="935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7CE5556" wp14:editId="71ACA86B">
          <wp:simplePos x="723900" y="9153525"/>
          <wp:positionH relativeFrom="page">
            <wp:align>left</wp:align>
          </wp:positionH>
          <wp:positionV relativeFrom="page">
            <wp:align>bottom</wp:align>
          </wp:positionV>
          <wp:extent cx="7588800" cy="1335600"/>
          <wp:effectExtent l="0" t="0" r="0" b="0"/>
          <wp:wrapNone/>
          <wp:docPr id="1" name="Picture 1" descr="Scope letterhead footer for subsequent pages with imag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656 SCO Stationery Design Updates_Letterhead Footer F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AAE">
      <w:tab/>
    </w:r>
    <w:r w:rsidR="00093AAE">
      <w:fldChar w:fldCharType="begin"/>
    </w:r>
    <w:r w:rsidR="00093AAE">
      <w:instrText xml:space="preserve"> page </w:instrText>
    </w:r>
    <w:r w:rsidR="00093AAE">
      <w:fldChar w:fldCharType="separate"/>
    </w:r>
    <w:r w:rsidR="00093AAE">
      <w:t>1</w:t>
    </w:r>
    <w:r w:rsidR="00093AA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BDA" w14:textId="77777777" w:rsidR="00093AAE" w:rsidRPr="00C2351C" w:rsidRDefault="00C2351C" w:rsidP="00C2351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7EF5FD" wp14:editId="39AFE9C4">
          <wp:simplePos x="723900" y="9153525"/>
          <wp:positionH relativeFrom="page">
            <wp:align>left</wp:align>
          </wp:positionH>
          <wp:positionV relativeFrom="page">
            <wp:align>bottom</wp:align>
          </wp:positionV>
          <wp:extent cx="7588800" cy="1335600"/>
          <wp:effectExtent l="0" t="0" r="0" b="0"/>
          <wp:wrapNone/>
          <wp:docPr id="8" name="Picture 8" descr="Scope letterhead footer for subsequent pages with imag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656 SCO Stationery Design Updates_Letterhead Footer F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BAB5" w14:textId="77777777" w:rsidR="00C2351C" w:rsidRDefault="00C2351C" w:rsidP="00E53F4B">
      <w:r>
        <w:separator/>
      </w:r>
    </w:p>
  </w:footnote>
  <w:footnote w:type="continuationSeparator" w:id="0">
    <w:p w14:paraId="13B953F5" w14:textId="77777777" w:rsidR="00C2351C" w:rsidRDefault="00C2351C" w:rsidP="00E5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000F" w14:textId="77777777" w:rsidR="00C2351C" w:rsidRDefault="00C23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8255" w14:textId="77777777" w:rsidR="00C2351C" w:rsidRDefault="00C23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7A1D" w14:textId="77777777" w:rsidR="00093AAE" w:rsidRDefault="005E28D5" w:rsidP="005E28D5">
    <w:pPr>
      <w:pStyle w:val="Header"/>
      <w:spacing w:after="480"/>
      <w:jc w:val="right"/>
    </w:pPr>
    <w:r w:rsidRPr="00955D1F">
      <w:rPr>
        <w:noProof/>
      </w:rPr>
      <w:drawing>
        <wp:inline distT="0" distB="0" distL="0" distR="0" wp14:anchorId="07C60B75" wp14:editId="53B24146">
          <wp:extent cx="1130400" cy="770400"/>
          <wp:effectExtent l="0" t="0" r="0" b="0"/>
          <wp:docPr id="5" name="Picture 5" descr="Scope full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304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546"/>
    <w:multiLevelType w:val="multilevel"/>
    <w:tmpl w:val="183AC33C"/>
    <w:styleLink w:val="ScopeBullets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color w:val="1C4D91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6421E4"/>
    <w:multiLevelType w:val="multilevel"/>
    <w:tmpl w:val="EEA6F888"/>
    <w:numStyleLink w:val="ScopeNumbers"/>
  </w:abstractNum>
  <w:abstractNum w:abstractNumId="2" w15:restartNumberingAfterBreak="0">
    <w:nsid w:val="09117198"/>
    <w:multiLevelType w:val="hybridMultilevel"/>
    <w:tmpl w:val="6C5EB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176EF"/>
    <w:multiLevelType w:val="multilevel"/>
    <w:tmpl w:val="183AC33C"/>
    <w:numStyleLink w:val="ScopeBullets"/>
  </w:abstractNum>
  <w:abstractNum w:abstractNumId="4" w15:restartNumberingAfterBreak="0">
    <w:nsid w:val="53970CEA"/>
    <w:multiLevelType w:val="multilevel"/>
    <w:tmpl w:val="183AC33C"/>
    <w:numStyleLink w:val="ScopeBullets"/>
  </w:abstractNum>
  <w:abstractNum w:abstractNumId="5" w15:restartNumberingAfterBreak="0">
    <w:nsid w:val="611A6312"/>
    <w:multiLevelType w:val="multilevel"/>
    <w:tmpl w:val="5A361D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1C4D91" w:themeColor="text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color w:val="1C4D91" w:themeColor="tex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2714C37"/>
    <w:multiLevelType w:val="multilevel"/>
    <w:tmpl w:val="5A361D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1C4D91" w:themeColor="text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color w:val="1C4D91" w:themeColor="tex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35191B"/>
    <w:multiLevelType w:val="hybridMultilevel"/>
    <w:tmpl w:val="A9D49C70"/>
    <w:lvl w:ilvl="0" w:tplc="EBFA91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2ED5"/>
    <w:multiLevelType w:val="multilevel"/>
    <w:tmpl w:val="5A361D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1C4D91" w:themeColor="text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color w:val="1C4D91" w:themeColor="tex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DB4870"/>
    <w:multiLevelType w:val="multilevel"/>
    <w:tmpl w:val="EEA6F888"/>
    <w:styleLink w:val="ScopeNumbers"/>
    <w:lvl w:ilvl="0">
      <w:start w:val="1"/>
      <w:numFmt w:val="decimal"/>
      <w:pStyle w:val="NumberedPara"/>
      <w:lvlText w:val="%1."/>
      <w:lvlJc w:val="left"/>
      <w:pPr>
        <w:ind w:left="567" w:hanging="567"/>
      </w:pPr>
      <w:rPr>
        <w:rFonts w:hint="default"/>
        <w:color w:val="1C4D91" w:themeColor="text2"/>
      </w:rPr>
    </w:lvl>
    <w:lvl w:ilvl="1">
      <w:start w:val="1"/>
      <w:numFmt w:val="decimal"/>
      <w:pStyle w:val="NumberedParaLevel2"/>
      <w:lvlText w:val="%1.%2"/>
      <w:lvlJc w:val="left"/>
      <w:pPr>
        <w:ind w:left="567" w:hanging="567"/>
      </w:pPr>
      <w:rPr>
        <w:rFonts w:hint="default"/>
        <w:color w:val="1C4D91" w:themeColor="tex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E43248A"/>
    <w:multiLevelType w:val="hybridMultilevel"/>
    <w:tmpl w:val="F780AF54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193229575">
    <w:abstractNumId w:val="0"/>
  </w:num>
  <w:num w:numId="2" w16cid:durableId="1834030993">
    <w:abstractNumId w:val="9"/>
  </w:num>
  <w:num w:numId="3" w16cid:durableId="1130824454">
    <w:abstractNumId w:val="4"/>
  </w:num>
  <w:num w:numId="4" w16cid:durableId="1780762196">
    <w:abstractNumId w:val="9"/>
  </w:num>
  <w:num w:numId="5" w16cid:durableId="1999336408">
    <w:abstractNumId w:val="9"/>
  </w:num>
  <w:num w:numId="6" w16cid:durableId="1635597418">
    <w:abstractNumId w:val="6"/>
  </w:num>
  <w:num w:numId="7" w16cid:durableId="306518872">
    <w:abstractNumId w:val="5"/>
  </w:num>
  <w:num w:numId="8" w16cid:durableId="1032456315">
    <w:abstractNumId w:val="8"/>
  </w:num>
  <w:num w:numId="9" w16cid:durableId="899285628">
    <w:abstractNumId w:val="1"/>
  </w:num>
  <w:num w:numId="10" w16cid:durableId="1742560374">
    <w:abstractNumId w:val="3"/>
  </w:num>
  <w:num w:numId="11" w16cid:durableId="1650010678">
    <w:abstractNumId w:val="2"/>
  </w:num>
  <w:num w:numId="12" w16cid:durableId="245922796">
    <w:abstractNumId w:val="7"/>
  </w:num>
  <w:num w:numId="13" w16cid:durableId="1746114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1C"/>
    <w:rsid w:val="00054A9E"/>
    <w:rsid w:val="000842A7"/>
    <w:rsid w:val="00093AAE"/>
    <w:rsid w:val="000C4C36"/>
    <w:rsid w:val="000C5536"/>
    <w:rsid w:val="000D7D0A"/>
    <w:rsid w:val="000F6FDC"/>
    <w:rsid w:val="001C53B0"/>
    <w:rsid w:val="001F349B"/>
    <w:rsid w:val="0020602B"/>
    <w:rsid w:val="00260CD0"/>
    <w:rsid w:val="0029216A"/>
    <w:rsid w:val="002D544F"/>
    <w:rsid w:val="002E33CF"/>
    <w:rsid w:val="002F09AD"/>
    <w:rsid w:val="00305E16"/>
    <w:rsid w:val="0031240A"/>
    <w:rsid w:val="00342D7E"/>
    <w:rsid w:val="00376EBE"/>
    <w:rsid w:val="003C1A6B"/>
    <w:rsid w:val="003E0C86"/>
    <w:rsid w:val="00427D80"/>
    <w:rsid w:val="004632AA"/>
    <w:rsid w:val="00475ADF"/>
    <w:rsid w:val="005E28D5"/>
    <w:rsid w:val="005F2252"/>
    <w:rsid w:val="006276D1"/>
    <w:rsid w:val="00665E4B"/>
    <w:rsid w:val="00694BA8"/>
    <w:rsid w:val="007D4733"/>
    <w:rsid w:val="007E2873"/>
    <w:rsid w:val="008756E9"/>
    <w:rsid w:val="00924FC8"/>
    <w:rsid w:val="009A319B"/>
    <w:rsid w:val="00A54F39"/>
    <w:rsid w:val="00A66466"/>
    <w:rsid w:val="00A87F75"/>
    <w:rsid w:val="00AE7D48"/>
    <w:rsid w:val="00B40C8F"/>
    <w:rsid w:val="00B7059C"/>
    <w:rsid w:val="00B95892"/>
    <w:rsid w:val="00C165DE"/>
    <w:rsid w:val="00C2351C"/>
    <w:rsid w:val="00C2663A"/>
    <w:rsid w:val="00C47F43"/>
    <w:rsid w:val="00C5057E"/>
    <w:rsid w:val="00DE07FD"/>
    <w:rsid w:val="00E45AE1"/>
    <w:rsid w:val="00E53F4B"/>
    <w:rsid w:val="00E83DEE"/>
    <w:rsid w:val="00E90294"/>
    <w:rsid w:val="00EC1DD4"/>
    <w:rsid w:val="00EF3B54"/>
    <w:rsid w:val="00F25290"/>
    <w:rsid w:val="00F36908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AFD7C"/>
  <w15:chartTrackingRefBased/>
  <w15:docId w15:val="{A543CE60-6D4D-49B7-813A-A28450C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C2A29" w:themeColor="text1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73"/>
    <w:pPr>
      <w:spacing w:after="160" w:line="259" w:lineRule="auto"/>
    </w:pPr>
    <w:rPr>
      <w:color w:val="auto"/>
      <w:kern w:val="2"/>
      <w14:ligatures w14:val="standardContextual"/>
    </w:rPr>
  </w:style>
  <w:style w:type="paragraph" w:styleId="Heading1">
    <w:name w:val="heading 1"/>
    <w:basedOn w:val="Normal"/>
    <w:next w:val="Body"/>
    <w:link w:val="Heading1Char"/>
    <w:uiPriority w:val="2"/>
    <w:qFormat/>
    <w:rsid w:val="000C4C36"/>
    <w:pPr>
      <w:keepNext/>
      <w:keepLines/>
      <w:spacing w:after="120"/>
      <w:outlineLvl w:val="0"/>
    </w:pPr>
    <w:rPr>
      <w:rFonts w:eastAsiaTheme="majorEastAsia" w:cstheme="majorBidi"/>
      <w:b/>
      <w:color w:val="1C4D91" w:themeColor="text2"/>
      <w:sz w:val="60"/>
      <w:szCs w:val="32"/>
    </w:rPr>
  </w:style>
  <w:style w:type="paragraph" w:styleId="Heading2">
    <w:name w:val="heading 2"/>
    <w:basedOn w:val="Normal"/>
    <w:next w:val="Body"/>
    <w:link w:val="Heading2Char"/>
    <w:uiPriority w:val="2"/>
    <w:qFormat/>
    <w:rsid w:val="000C4C36"/>
    <w:pPr>
      <w:keepNext/>
      <w:keepLines/>
      <w:spacing w:after="60"/>
      <w:outlineLvl w:val="1"/>
    </w:pPr>
    <w:rPr>
      <w:rFonts w:eastAsiaTheme="majorEastAsia" w:cstheme="majorBidi"/>
      <w:b/>
      <w:color w:val="1C4D91" w:themeColor="text2"/>
      <w:sz w:val="40"/>
      <w:szCs w:val="26"/>
    </w:rPr>
  </w:style>
  <w:style w:type="paragraph" w:styleId="Heading3">
    <w:name w:val="heading 3"/>
    <w:basedOn w:val="Normal"/>
    <w:next w:val="Body"/>
    <w:link w:val="Heading3Char"/>
    <w:uiPriority w:val="2"/>
    <w:qFormat/>
    <w:rsid w:val="000C4C36"/>
    <w:pPr>
      <w:keepNext/>
      <w:keepLines/>
      <w:spacing w:after="60"/>
      <w:outlineLvl w:val="2"/>
    </w:pPr>
    <w:rPr>
      <w:rFonts w:eastAsiaTheme="majorEastAsia" w:cstheme="majorBidi"/>
      <w:b/>
      <w:color w:val="1C4D91" w:themeColor="text2"/>
      <w:sz w:val="26"/>
      <w:szCs w:val="24"/>
    </w:rPr>
  </w:style>
  <w:style w:type="paragraph" w:styleId="Heading4">
    <w:name w:val="heading 4"/>
    <w:basedOn w:val="Normal"/>
    <w:next w:val="Body"/>
    <w:link w:val="Heading4Char"/>
    <w:uiPriority w:val="2"/>
    <w:qFormat/>
    <w:rsid w:val="000C4C36"/>
    <w:pPr>
      <w:keepNext/>
      <w:keepLines/>
      <w:spacing w:after="6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C4C36"/>
    <w:rPr>
      <w:rFonts w:ascii="Arial" w:eastAsiaTheme="majorEastAsia" w:hAnsi="Arial" w:cstheme="majorBidi"/>
      <w:b/>
      <w:color w:val="1C4D91" w:themeColor="text2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4C36"/>
    <w:rPr>
      <w:rFonts w:ascii="Arial" w:eastAsiaTheme="majorEastAsia" w:hAnsi="Arial" w:cstheme="majorBidi"/>
      <w:b/>
      <w:color w:val="1C4D91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C4C36"/>
    <w:rPr>
      <w:rFonts w:ascii="Arial" w:eastAsiaTheme="majorEastAsia" w:hAnsi="Arial" w:cstheme="majorBidi"/>
      <w:b/>
      <w:color w:val="1C4D91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0C4C36"/>
    <w:rPr>
      <w:rFonts w:ascii="Arial" w:eastAsiaTheme="majorEastAsia" w:hAnsi="Arial" w:cstheme="majorBidi"/>
      <w:b/>
      <w:iCs/>
    </w:rPr>
  </w:style>
  <w:style w:type="paragraph" w:customStyle="1" w:styleId="Body">
    <w:name w:val="Body"/>
    <w:basedOn w:val="Normal"/>
    <w:uiPriority w:val="1"/>
    <w:qFormat/>
    <w:rsid w:val="000C4C36"/>
    <w:pPr>
      <w:spacing w:after="60" w:line="300" w:lineRule="auto"/>
    </w:pPr>
  </w:style>
  <w:style w:type="paragraph" w:styleId="Caption">
    <w:name w:val="caption"/>
    <w:basedOn w:val="Normal"/>
    <w:next w:val="Body"/>
    <w:uiPriority w:val="3"/>
    <w:qFormat/>
    <w:rsid w:val="006276D1"/>
    <w:pPr>
      <w:keepLines/>
      <w:spacing w:after="120"/>
    </w:pPr>
    <w:rPr>
      <w:i/>
      <w:iCs/>
      <w:sz w:val="20"/>
      <w:szCs w:val="18"/>
    </w:rPr>
  </w:style>
  <w:style w:type="paragraph" w:customStyle="1" w:styleId="Bullets">
    <w:name w:val="Bullets"/>
    <w:basedOn w:val="Normal"/>
    <w:uiPriority w:val="3"/>
    <w:qFormat/>
    <w:rsid w:val="00665E4B"/>
    <w:pPr>
      <w:numPr>
        <w:numId w:val="10"/>
      </w:numPr>
      <w:spacing w:before="60" w:after="60" w:line="300" w:lineRule="auto"/>
    </w:pPr>
  </w:style>
  <w:style w:type="numbering" w:customStyle="1" w:styleId="ScopeBullets">
    <w:name w:val="ScopeBullets"/>
    <w:uiPriority w:val="99"/>
    <w:rsid w:val="00665E4B"/>
    <w:pPr>
      <w:numPr>
        <w:numId w:val="1"/>
      </w:numPr>
    </w:pPr>
  </w:style>
  <w:style w:type="paragraph" w:customStyle="1" w:styleId="NumberedPara">
    <w:name w:val="Numbered Para"/>
    <w:basedOn w:val="Normal"/>
    <w:uiPriority w:val="2"/>
    <w:qFormat/>
    <w:rsid w:val="004632AA"/>
    <w:pPr>
      <w:numPr>
        <w:numId w:val="9"/>
      </w:numPr>
      <w:spacing w:before="60" w:after="60" w:line="300" w:lineRule="auto"/>
    </w:pPr>
  </w:style>
  <w:style w:type="character" w:styleId="Hyperlink">
    <w:name w:val="Hyperlink"/>
    <w:basedOn w:val="DefaultParagraphFont"/>
    <w:uiPriority w:val="99"/>
    <w:semiHidden/>
    <w:unhideWhenUsed/>
    <w:rsid w:val="00AE7D48"/>
    <w:rPr>
      <w:color w:val="0D77D3" w:themeColor="background2"/>
      <w:u w:val="single"/>
    </w:rPr>
  </w:style>
  <w:style w:type="numbering" w:customStyle="1" w:styleId="ScopeNumbers">
    <w:name w:val="ScopeNumbers"/>
    <w:uiPriority w:val="99"/>
    <w:rsid w:val="004632AA"/>
    <w:pPr>
      <w:numPr>
        <w:numId w:val="2"/>
      </w:numPr>
    </w:pPr>
  </w:style>
  <w:style w:type="table" w:styleId="TableGrid">
    <w:name w:val="Table Grid"/>
    <w:basedOn w:val="TableNormal"/>
    <w:uiPriority w:val="39"/>
    <w:rsid w:val="00C165DE"/>
    <w:pPr>
      <w:spacing w:before="60" w:after="60"/>
    </w:pPr>
    <w:rPr>
      <w:rFonts w:ascii="Arial" w:hAnsi="Arial"/>
    </w:rPr>
    <w:tblPr>
      <w:tblBorders>
        <w:top w:val="single" w:sz="4" w:space="0" w:color="FFFFFF"/>
        <w:insideH w:val="single" w:sz="4" w:space="0" w:color="FFFFFF"/>
      </w:tblBorders>
    </w:tblPr>
    <w:tcPr>
      <w:shd w:val="clear" w:color="auto" w:fill="C9E4FB" w:themeFill="background2" w:themeFillTint="33"/>
    </w:tcPr>
    <w:tblStylePr w:type="firstRow">
      <w:rPr>
        <w:rFonts w:ascii="Arial" w:hAnsi="Arial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4D91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260CD0"/>
    <w:pPr>
      <w:tabs>
        <w:tab w:val="center" w:pos="4820"/>
        <w:tab w:val="right" w:pos="9639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60CD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F3B54"/>
    <w:pPr>
      <w:tabs>
        <w:tab w:val="center" w:pos="4820"/>
        <w:tab w:val="right" w:pos="9639"/>
      </w:tabs>
    </w:pPr>
    <w:rPr>
      <w:color w:val="1C4D91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F3B54"/>
    <w:rPr>
      <w:rFonts w:ascii="Arial" w:hAnsi="Arial"/>
      <w:color w:val="1C4D91" w:themeColor="text2"/>
      <w:sz w:val="18"/>
    </w:rPr>
  </w:style>
  <w:style w:type="paragraph" w:customStyle="1" w:styleId="NumberedParaLevel2">
    <w:name w:val="Numbered Para Level 2"/>
    <w:basedOn w:val="NumberedPara"/>
    <w:uiPriority w:val="2"/>
    <w:qFormat/>
    <w:rsid w:val="004632AA"/>
    <w:pPr>
      <w:numPr>
        <w:ilvl w:val="1"/>
      </w:numPr>
    </w:pPr>
  </w:style>
  <w:style w:type="paragraph" w:styleId="ListParagraph">
    <w:name w:val="List Paragraph"/>
    <w:basedOn w:val="Normal"/>
    <w:uiPriority w:val="34"/>
    <w:qFormat/>
    <w:rsid w:val="007E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73\AppData\Roaming\Microsoft\Templates\Blank.dotx" TargetMode="External"/></Relationships>
</file>

<file path=word/theme/theme1.xml><?xml version="1.0" encoding="utf-8"?>
<a:theme xmlns:a="http://schemas.openxmlformats.org/drawingml/2006/main" name="Theme1">
  <a:themeElements>
    <a:clrScheme name="ScopeNew">
      <a:dk1>
        <a:srgbClr val="2C2A29"/>
      </a:dk1>
      <a:lt1>
        <a:srgbClr val="FFFFFF"/>
      </a:lt1>
      <a:dk2>
        <a:srgbClr val="1C4D91"/>
      </a:dk2>
      <a:lt2>
        <a:srgbClr val="0D77D3"/>
      </a:lt2>
      <a:accent1>
        <a:srgbClr val="1C4D91"/>
      </a:accent1>
      <a:accent2>
        <a:srgbClr val="0D77D3"/>
      </a:accent2>
      <a:accent3>
        <a:srgbClr val="E31C68"/>
      </a:accent3>
      <a:accent4>
        <a:srgbClr val="7C878E"/>
      </a:accent4>
      <a:accent5>
        <a:srgbClr val="D84003"/>
      </a:accent5>
      <a:accent6>
        <a:srgbClr val="617E01"/>
      </a:accent6>
      <a:hlink>
        <a:srgbClr val="1D4D93"/>
      </a:hlink>
      <a:folHlink>
        <a:srgbClr val="0D77D3"/>
      </a:folHlink>
    </a:clrScheme>
    <a:fontScheme name="Scop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16a80c-86ab-488b-af7b-112e43d57ab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79AB79EF5B42A8D4894476A6C2D6" ma:contentTypeVersion="14" ma:contentTypeDescription="Create a new document." ma:contentTypeScope="" ma:versionID="f0b424becbbe94b5fc93a0f65f53a502">
  <xsd:schema xmlns:xsd="http://www.w3.org/2001/XMLSchema" xmlns:xs="http://www.w3.org/2001/XMLSchema" xmlns:p="http://schemas.microsoft.com/office/2006/metadata/properties" xmlns:ns2="4e16a80c-86ab-488b-af7b-112e43d57abf" xmlns:ns3="00cb1bda-7278-4feb-8b93-2597b8ba1dc9" targetNamespace="http://schemas.microsoft.com/office/2006/metadata/properties" ma:root="true" ma:fieldsID="ac018030c86a0097b4b0c634cc60b05b" ns2:_="" ns3:_="">
    <xsd:import namespace="4e16a80c-86ab-488b-af7b-112e43d57abf"/>
    <xsd:import namespace="00cb1bda-7278-4feb-8b93-2597b8ba1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6a80c-86ab-488b-af7b-112e43d57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1c06618-19d7-4256-88d2-c699bf4a2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b1bda-7278-4feb-8b93-2597b8ba1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54D90-F565-4055-BF82-32C909DAD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4D6BE-B2B5-423A-859A-CF3054A16D47}">
  <ds:schemaRefs>
    <ds:schemaRef ds:uri="http://schemas.microsoft.com/office/2006/metadata/properties"/>
    <ds:schemaRef ds:uri="http://schemas.microsoft.com/office/infopath/2007/PartnerControls"/>
    <ds:schemaRef ds:uri="557a0ebd-e5d4-426b-9dff-e8ac0d883f2f"/>
    <ds:schemaRef ds:uri="39428c4e-a777-48ed-b18d-bc10e5ce3a68"/>
    <ds:schemaRef ds:uri="4e16a80c-86ab-488b-af7b-112e43d57abf"/>
  </ds:schemaRefs>
</ds:datastoreItem>
</file>

<file path=customXml/itemProps3.xml><?xml version="1.0" encoding="utf-8"?>
<ds:datastoreItem xmlns:ds="http://schemas.openxmlformats.org/officeDocument/2006/customXml" ds:itemID="{4CA6A9D1-85C4-4558-A61E-448785A7B6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C783D8-0491-49E7-A066-75D410805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6a80c-86ab-488b-af7b-112e43d57abf"/>
    <ds:schemaRef ds:uri="00cb1bda-7278-4feb-8b93-2597b8ba1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Word template</dc:title>
  <dc:subject/>
  <dc:creator>Steph Isherwood</dc:creator>
  <cp:keywords/>
  <dc:description/>
  <cp:lastModifiedBy>Alison Stanyer</cp:lastModifiedBy>
  <cp:revision>2</cp:revision>
  <cp:lastPrinted>2023-06-11T04:18:00Z</cp:lastPrinted>
  <dcterms:created xsi:type="dcterms:W3CDTF">2024-01-31T23:42:00Z</dcterms:created>
  <dcterms:modified xsi:type="dcterms:W3CDTF">2024-01-31T23:42:00Z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OwnerRole">
    <vt:lpwstr/>
  </property>
  <property fmtid="{D5CDD505-2E9C-101B-9397-08002B2CF9AE}" pid="4" name="LegalObligation">
    <vt:lpwstr>386;##NDIS (Provider Registration and Practice Standards) Rules 2018|212ee6f1-d9ed-4ca2-874b-9a00b22ba997;#336;##NDISS - CM2 Gov ＆ Opertional Mgt|866920c6-ff7f-4cbb-9a4e-9253c8fc8ae5;#405;##NDIS Terms of Business - 1 July 2016|8b5f2942-e1ee-4b17-bd8c-3ecc2fb445cf</vt:lpwstr>
  </property>
  <property fmtid="{D5CDD505-2E9C-101B-9397-08002B2CF9AE}" pid="5" name="MediaServiceImageTags">
    <vt:lpwstr/>
  </property>
  <property fmtid="{D5CDD505-2E9C-101B-9397-08002B2CF9AE}" pid="6" name="ContentTypeId">
    <vt:lpwstr>0x010100F9D979AB79EF5B42A8D4894476A6C2D6</vt:lpwstr>
  </property>
  <property fmtid="{D5CDD505-2E9C-101B-9397-08002B2CF9AE}" pid="7" name="Department1">
    <vt:lpwstr>66;#Strategy, Brand and Business Development|e40ca4ab-4831-4ada-9644-dfcca739b6d5</vt:lpwstr>
  </property>
  <property fmtid="{D5CDD505-2E9C-101B-9397-08002B2CF9AE}" pid="8" name="j0e831d0ab7648e18bdeeb93d501cc40">
    <vt:lpwstr>Home @ Scope|d69b0714-c207-43f9-8406-33fafcb54c95</vt:lpwstr>
  </property>
  <property fmtid="{D5CDD505-2E9C-101B-9397-08002B2CF9AE}" pid="9" name="Division">
    <vt:lpwstr/>
  </property>
  <property fmtid="{D5CDD505-2E9C-101B-9397-08002B2CF9AE}" pid="10" name="_ExtendedDescription">
    <vt:lpwstr/>
  </property>
  <property fmtid="{D5CDD505-2E9C-101B-9397-08002B2CF9AE}" pid="11" name="Archive Documents">
    <vt:lpwstr>, </vt:lpwstr>
  </property>
  <property fmtid="{D5CDD505-2E9C-101B-9397-08002B2CF9AE}" pid="12" name="Compliance">
    <vt:lpwstr/>
  </property>
  <property fmtid="{D5CDD505-2E9C-101B-9397-08002B2CF9AE}" pid="13" name="ClientJourneyStage">
    <vt:lpwstr/>
  </property>
  <property fmtid="{D5CDD505-2E9C-101B-9397-08002B2CF9AE}" pid="14" name="Request_Approval">
    <vt:lpwstr/>
  </property>
  <property fmtid="{D5CDD505-2E9C-101B-9397-08002B2CF9AE}" pid="15" name="Permissions_Changes">
    <vt:lpwstr/>
  </property>
  <property fmtid="{D5CDD505-2E9C-101B-9397-08002B2CF9AE}" pid="16" name="Site">
    <vt:lpwstr>1;#Home @ Scope|d69b0714-c207-43f9-8406-33fafcb54c95</vt:lpwstr>
  </property>
  <property fmtid="{D5CDD505-2E9C-101B-9397-08002B2CF9AE}" pid="17" name="Relevant Department">
    <vt:lpwstr/>
  </property>
  <property fmtid="{D5CDD505-2E9C-101B-9397-08002B2CF9AE}" pid="18" name="Function">
    <vt:lpwstr>182;##Administration|194d80a8-b4eb-4817-802a-6a6245945335</vt:lpwstr>
  </property>
  <property fmtid="{D5CDD505-2E9C-101B-9397-08002B2CF9AE}" pid="19" name="Sub-department">
    <vt:lpwstr>85;#Marketing ＆ Communications|dbc61cf7-12e3-49cb-b95e-7c8bfc9ce05c</vt:lpwstr>
  </property>
  <property fmtid="{D5CDD505-2E9C-101B-9397-08002B2CF9AE}" pid="20" name="Document_Review">
    <vt:lpwstr/>
  </property>
  <property fmtid="{D5CDD505-2E9C-101B-9397-08002B2CF9AE}" pid="21" name="ApprovedBy">
    <vt:lpwstr/>
  </property>
  <property fmtid="{D5CDD505-2E9C-101B-9397-08002B2CF9AE}" pid="22" name="AuthorRole">
    <vt:lpwstr/>
  </property>
  <property fmtid="{D5CDD505-2E9C-101B-9397-08002B2CF9AE}" pid="23" name="_dlc_DocIdItemGuid">
    <vt:lpwstr>1888032a-7bd3-423d-9925-748a98ae66ee</vt:lpwstr>
  </property>
  <property fmtid="{D5CDD505-2E9C-101B-9397-08002B2CF9AE}" pid="24" name="DocumentType">
    <vt:lpwstr>357;#Template|70ff3888-ab7e-41a3-8d12-d5c3f8e1d157</vt:lpwstr>
  </property>
</Properties>
</file>